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Project Rubric: Design Your Own Currency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Art  |  Design Your Own Currency  |  Money Sense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Teacher: highlight one box per row. Learner: put a star where you think you are.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088"/>
        <w:gridCol w:w="2088"/>
        <w:gridCol w:w="2088"/>
        <w:gridCol w:w="2088"/>
      </w:tblGrid>
      <w:tr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0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0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0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Required elements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A few required elements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About half the required elements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All 16 required elements, clear and correct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All elements plus a challenge (back of note or exchange rate)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Symbols and meaning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Images have little link to the country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Some symbols connect to what the country values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Person, place, thing, and emblem clearly show what the country values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Symbols work together around one strong theme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Elements and principles of design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Little planning of colour, border, or balance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Patterned border and colours; layout uneven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Patterned border, 2 or 3 colour scheme, clear focal point, balanced layout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Bold, unified design; skilled line, value, and contrast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Process and craftsmanship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Little planning; work is rushed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Planning sheet started; some care with materials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Planned, refined, and neat; materials used with care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Refined after feedback; precise lettering and fine detail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Designer statement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Lists what is on the note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Explains some choices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Explains each symbol and one art choice</w:t>
            </w:r>
          </w:p>
        </w:tc>
        <w:tc>
          <w:tcPr>
            <w:tcW w:type="dxa" w:w="20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  <w:t>Connects choices to the big idea: money shows who we are</w:t>
            </w:r>
          </w:p>
        </w:tc>
      </w:tr>
    </w:tbl>
    <w:p>
      <w:pPr>
        <w:spacing w:after="120"/>
      </w:pPr>
    </w:p>
    <w:p>
      <w:pPr>
        <w:spacing w:after="40" w:before="0"/>
      </w:pPr>
      <w:r>
        <w:rPr>
          <w:b/>
          <w:i w:val="0"/>
          <w:sz w:val="21"/>
        </w:rPr>
        <w:t>Teacher comments</w:t>
      </w:r>
    </w:p>
    <w:tbl>
      <w:tblPr>
        <w:tblW w:type="auto" w:w="0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/>
          <w:p/>
          <w:p/>
          <w:p/>
        </w:tc>
      </w:tr>
    </w:tbl>
    <w:p>
      <w:pPr>
        <w:spacing w:after="80"/>
      </w:pPr>
    </w:p>
    <w:p>
      <w:pPr>
        <w:spacing w:after="40" w:before="80"/>
      </w:pPr>
      <w:r>
        <w:rPr>
          <w:b/>
          <w:i w:val="0"/>
          <w:sz w:val="22"/>
        </w:rPr>
        <w:t>One thing I am proud of: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80"/>
      </w:pPr>
      <w:r>
        <w:rPr>
          <w:b/>
          <w:i w:val="0"/>
          <w:sz w:val="22"/>
        </w:rPr>
        <w:t>One thing I would change next time: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120"/>
      </w:pPr>
      <w:r>
        <w:rPr>
          <w:b w:val="0"/>
          <w:i/>
          <w:color w:val="666666"/>
          <w:sz w:val="18"/>
        </w:rPr>
        <w:t>BC Arts Education 5/6: Interpret and communicate ideas using symbols and elements to express meaning through the arts. Develop and refine ideas, processes, and technical skills.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